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C1B25" w14:textId="77777777" w:rsidR="008B1C1A" w:rsidRPr="008B1C1A" w:rsidRDefault="008B1C1A" w:rsidP="008B1C1A">
      <w:pPr>
        <w:pBdr>
          <w:bottom w:val="single" w:sz="6" w:space="4" w:color="CCCCCC"/>
        </w:pBdr>
        <w:shd w:val="clear" w:color="auto" w:fill="FFFFFF"/>
        <w:spacing w:after="120" w:line="240" w:lineRule="auto"/>
        <w:ind w:left="480"/>
        <w:outlineLvl w:val="0"/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</w:pPr>
      <w:r w:rsidRPr="008B1C1A"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  <w:t>Лабораторное занятие №3 «Анализ конкурентных сил экономической деятельности по методике 5 сил М. Портера» (1 час)</w:t>
      </w:r>
    </w:p>
    <w:p w14:paraId="3FAA029A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Ниже представлены формы (таблицы 8–12), каждая из которых оценивает уровень угрозы одной из пяти сил конкуренции по Майклу Портеру. В каждой таблице приведены параметры для оценки конкуренции и дано их краткое описание. Оценка параметров проводится по 3-х балльной шкале. Для того, чтобы оценить влияние каждой конкурентной силы из модели конкуренции Майкла Портера достаточно выбрать одно из трех утверждений в таблице и проставить соответствующий балл от 1 до 3. Проставленные баллы суммируются в конце каждой таблицы, и предоставляется расшифровка их значений.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2601"/>
        <w:gridCol w:w="1955"/>
        <w:gridCol w:w="2139"/>
        <w:gridCol w:w="1059"/>
      </w:tblGrid>
      <w:tr w:rsidR="008B1C1A" w:rsidRPr="008B1C1A" w14:paraId="4C6C9AE6" w14:textId="77777777" w:rsidTr="008B1C1A">
        <w:trPr>
          <w:trHeight w:val="419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832B592" w14:textId="77777777" w:rsidR="008B1C1A" w:rsidRPr="008B1C1A" w:rsidRDefault="008B1C1A" w:rsidP="008B1C1A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8 – Оценка товаров-заменителей</w:t>
            </w:r>
          </w:p>
        </w:tc>
      </w:tr>
      <w:tr w:rsidR="008B1C1A" w:rsidRPr="008B1C1A" w14:paraId="6AC5935B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D7F42F1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Параметр 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6380C24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Комментарии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F368CD4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Оценка параметра</w:t>
            </w:r>
          </w:p>
        </w:tc>
      </w:tr>
      <w:tr w:rsidR="008B1C1A" w:rsidRPr="008B1C1A" w14:paraId="33A3C753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38B2EB17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42F1B3E3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D8EDFD5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D2DDC72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36EFB19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</w:p>
        </w:tc>
      </w:tr>
      <w:tr w:rsidR="008B1C1A" w:rsidRPr="008B1C1A" w14:paraId="5E374D0E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D227B71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Товары-заменители «цена–качество»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EE6720C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i/>
                <w:iCs/>
                <w:color w:val="333333"/>
                <w:sz w:val="18"/>
                <w:szCs w:val="18"/>
                <w:lang w:eastAsia="ru-RU"/>
              </w:rPr>
              <w:t>способные обеспечить тоже самое качество по более низким ценам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9B20197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существуют и занимают высокую долю на рынке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CF3BF6C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существуют, но только вошли на рынок и их доля мала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E03433C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не существуют</w:t>
            </w:r>
          </w:p>
        </w:tc>
      </w:tr>
      <w:tr w:rsidR="008B1C1A" w:rsidRPr="008B1C1A" w14:paraId="3D5F71AC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0A940075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6AE25155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7571900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366D6DD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B4DA92A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785B53FC" w14:textId="77777777" w:rsidTr="008B1C1A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1989CEB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ИТОГОВЫЙ БАЛЛ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6C89726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38EF0235" w14:textId="77777777" w:rsidTr="008B1C1A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2B1D9D0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 балл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BFDF6B9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низкий уровень угрозы со стороны товаров-заменителей</w:t>
            </w:r>
          </w:p>
        </w:tc>
      </w:tr>
      <w:tr w:rsidR="008B1C1A" w:rsidRPr="008B1C1A" w14:paraId="4F510F44" w14:textId="77777777" w:rsidTr="008B1C1A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4346D6A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2 балла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A566442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средний уровень угрозы со стороны товаров-заменителей</w:t>
            </w:r>
          </w:p>
        </w:tc>
      </w:tr>
      <w:tr w:rsidR="008B1C1A" w:rsidRPr="008B1C1A" w14:paraId="43CE35DD" w14:textId="77777777" w:rsidTr="008B1C1A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3C394FE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3 балла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137C6B1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высокий уровень угрозы со стороны товаров-заменителей</w:t>
            </w:r>
          </w:p>
        </w:tc>
      </w:tr>
    </w:tbl>
    <w:p w14:paraId="58F536A6" w14:textId="77777777" w:rsidR="008B1C1A" w:rsidRPr="008B1C1A" w:rsidRDefault="008B1C1A" w:rsidP="008B1C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2201"/>
        <w:gridCol w:w="2111"/>
        <w:gridCol w:w="1969"/>
        <w:gridCol w:w="1531"/>
      </w:tblGrid>
      <w:tr w:rsidR="008B1C1A" w:rsidRPr="008B1C1A" w14:paraId="4157609B" w14:textId="77777777" w:rsidTr="008B1C1A">
        <w:trPr>
          <w:trHeight w:val="419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23E7690" w14:textId="77777777" w:rsidR="008B1C1A" w:rsidRPr="008B1C1A" w:rsidRDefault="008B1C1A" w:rsidP="008B1C1A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9 – Оценка уровня внутриотраслевой конкуренции</w:t>
            </w:r>
          </w:p>
        </w:tc>
      </w:tr>
      <w:tr w:rsidR="008B1C1A" w:rsidRPr="008B1C1A" w14:paraId="6A22D745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0220288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Параметр 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3C80EA5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Комментарии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CE6B7B7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Оценка параметра</w:t>
            </w:r>
          </w:p>
        </w:tc>
      </w:tr>
      <w:tr w:rsidR="008B1C1A" w:rsidRPr="008B1C1A" w14:paraId="6CA47682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55A97291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609D1238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4D0DD9E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BD29FC2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A47B982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</w:p>
        </w:tc>
      </w:tr>
      <w:tr w:rsidR="008B1C1A" w:rsidRPr="008B1C1A" w14:paraId="4CAC932A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C634199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Количество игроков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6D88BD6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i/>
                <w:iCs/>
                <w:color w:val="333333"/>
                <w:sz w:val="18"/>
                <w:szCs w:val="18"/>
                <w:lang w:eastAsia="ru-RU"/>
              </w:rPr>
              <w:t>Чем больше игроков на рынке, тем выше уровень конкуренции и риск потери доли рынка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C7950F5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Высокий уровень насыщения рынка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5239408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Средний уровень насыщения рынка (3–10)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0F2C642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Небольшое количество игроков (1–3)</w:t>
            </w:r>
          </w:p>
        </w:tc>
      </w:tr>
      <w:tr w:rsidR="008B1C1A" w:rsidRPr="008B1C1A" w14:paraId="1633ACD8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13968D26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11B1AAF2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7F7CBF8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858E2EE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5068545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0B615069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77A88D9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Темп роста рынка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2E0D762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i/>
                <w:iCs/>
                <w:color w:val="333333"/>
                <w:sz w:val="18"/>
                <w:szCs w:val="18"/>
                <w:lang w:eastAsia="ru-RU"/>
              </w:rPr>
              <w:t>Чем ниже темп роста рынка, тем выше риск постоянного передела рынка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6B38951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Стагнация или снижение объема рынка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0A7C38A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Замедляющийся, но растущий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F055A2C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Высокий</w:t>
            </w:r>
          </w:p>
        </w:tc>
      </w:tr>
      <w:tr w:rsidR="008B1C1A" w:rsidRPr="008B1C1A" w14:paraId="18111992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2F567A87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23A7513B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4E40326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A59A3EC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BF24369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56FA0E92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30EA46B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Уровень дифференциации продукта на рынке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3C6876B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i/>
                <w:iCs/>
                <w:color w:val="333333"/>
                <w:sz w:val="18"/>
                <w:szCs w:val="18"/>
                <w:lang w:eastAsia="ru-RU"/>
              </w:rPr>
              <w:t>Чем ниже дифференциация продукта, чем выше стандартизация продукта – тем выше риск переключения потребителя между различными компаниями рынка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245F8F3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Компании продают стандартизированный товар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16C5D64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Товар на рынке стандартизирован по ключевым свойствам, но отличается по дополнительным преимуществам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5479A5E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Продукты компаний значимо отличаются между собой</w:t>
            </w:r>
          </w:p>
        </w:tc>
      </w:tr>
      <w:tr w:rsidR="008B1C1A" w:rsidRPr="008B1C1A" w14:paraId="4696358F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520DCBC8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64FA234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80E89F7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0CFCA49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E90082C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54E0F318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B9183EC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Ограничение в повышении цен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87EA775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i/>
                <w:iCs/>
                <w:color w:val="333333"/>
                <w:sz w:val="18"/>
                <w:szCs w:val="18"/>
                <w:lang w:eastAsia="ru-RU"/>
              </w:rPr>
              <w:t>Чем меньше возможностей в повышении цен, тем выше риск потери прибыли при постоянном росте затрат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DEB3295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Жесткая ценовая конкуренция на рынке, отсутствуют возможности в повышении цен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3005A5E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Есть возможность к повышению цен только в рамках покрытия роста затрат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F9792A0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Всегда есть возможность к повышению цены для покрытия роста затрат и повышения прибыли</w:t>
            </w:r>
          </w:p>
        </w:tc>
      </w:tr>
      <w:tr w:rsidR="008B1C1A" w:rsidRPr="008B1C1A" w14:paraId="645010EC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54DAB9EE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661BD3F9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49FE29B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4C52469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A128A49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25B19C6D" w14:textId="77777777" w:rsidTr="008B1C1A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EA617FB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ИТОГОВЫЙ БАЛЛ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4F2E7C0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1498E2B4" w14:textId="77777777" w:rsidTr="008B1C1A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9CAB5D3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4 балла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0AE2A47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Низкий уровень внутриотраслевой конкуренции</w:t>
            </w:r>
          </w:p>
        </w:tc>
      </w:tr>
      <w:tr w:rsidR="008B1C1A" w:rsidRPr="008B1C1A" w14:paraId="24E828A9" w14:textId="77777777" w:rsidTr="008B1C1A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83DBF00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5–8 баллов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3D531E7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Средний уровень внутриотраслевой конкуренции</w:t>
            </w:r>
          </w:p>
        </w:tc>
      </w:tr>
      <w:tr w:rsidR="008B1C1A" w:rsidRPr="008B1C1A" w14:paraId="738AA780" w14:textId="77777777" w:rsidTr="008B1C1A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96CA8A4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lastRenderedPageBreak/>
              <w:t>9–12 баллов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88EA632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Высокий уровень внутриотраслевой конкуренции</w:t>
            </w:r>
          </w:p>
        </w:tc>
      </w:tr>
    </w:tbl>
    <w:p w14:paraId="2948C373" w14:textId="77777777" w:rsidR="008B1C1A" w:rsidRPr="008B1C1A" w:rsidRDefault="008B1C1A" w:rsidP="008B1C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2746"/>
        <w:gridCol w:w="1594"/>
        <w:gridCol w:w="1620"/>
        <w:gridCol w:w="1743"/>
      </w:tblGrid>
      <w:tr w:rsidR="008B1C1A" w:rsidRPr="008B1C1A" w14:paraId="0A62456C" w14:textId="77777777" w:rsidTr="008B1C1A">
        <w:trPr>
          <w:trHeight w:val="419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77EE69F" w14:textId="77777777" w:rsidR="008B1C1A" w:rsidRPr="008B1C1A" w:rsidRDefault="008B1C1A" w:rsidP="008B1C1A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10 – Оценка угрозы входа новых игроков</w:t>
            </w:r>
          </w:p>
        </w:tc>
      </w:tr>
      <w:tr w:rsidR="008B1C1A" w:rsidRPr="008B1C1A" w14:paraId="351022D7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70DE3AC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Параметр 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AE43A76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Комментарии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0A3C02B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Оценка параметра</w:t>
            </w:r>
          </w:p>
        </w:tc>
      </w:tr>
      <w:tr w:rsidR="008B1C1A" w:rsidRPr="008B1C1A" w14:paraId="614C36F5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47155730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18BEB869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7B5642A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4D09F29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276C40E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</w:p>
        </w:tc>
      </w:tr>
      <w:tr w:rsidR="008B1C1A" w:rsidRPr="008B1C1A" w14:paraId="045D0673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3E54818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Экономия на масштабе при производстве товара или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E0B9A8F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i/>
                <w:iCs/>
                <w:color w:val="333333"/>
                <w:sz w:val="18"/>
                <w:szCs w:val="18"/>
                <w:lang w:eastAsia="ru-RU"/>
              </w:rPr>
              <w:t>Чем больше объем производства, тем ниже стоимость закупки материалов для производства товара, тем в меньшей степени постоянные издержки производства влияют на единицу продукции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E35319F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9BD7A27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существует только у нескольких игроков рынка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503F866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значимая</w:t>
            </w:r>
          </w:p>
        </w:tc>
      </w:tr>
      <w:tr w:rsidR="008B1C1A" w:rsidRPr="008B1C1A" w14:paraId="52962695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FCD0F63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8D45035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415FC37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A79804D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23BFE44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2FA6C59B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552FE97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Сильные марки с высоким уровнем знания и лояльности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BFDDD3E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i/>
                <w:iCs/>
                <w:color w:val="333333"/>
                <w:sz w:val="18"/>
                <w:szCs w:val="18"/>
                <w:lang w:eastAsia="ru-RU"/>
              </w:rPr>
              <w:t>Чем сильнее чувствуют себя существующие торговые марки в отрасли, тем сложнее новым игрокам в нее вступить.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51D6D11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отсутствуют крупные игроки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4EDDAFA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2–3 крупных игрока держат около 50% рынка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3F66C54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2–3 крупных игрока держат более 80% рынка</w:t>
            </w:r>
          </w:p>
        </w:tc>
      </w:tr>
      <w:tr w:rsidR="008B1C1A" w:rsidRPr="008B1C1A" w14:paraId="54BBC12F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2BF7A526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5687747A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58C45B6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15B2558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0B46CB8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4A6DA9A8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1EF091B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Дифференциация продукта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A3D3345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i/>
                <w:iCs/>
                <w:color w:val="333333"/>
                <w:sz w:val="18"/>
                <w:szCs w:val="18"/>
                <w:lang w:eastAsia="ru-RU"/>
              </w:rPr>
              <w:t>Чем выше разнообразие товаров и услуг в отрасли, тем сложнее новым игрокам вступить на рынок и занять свободную нишу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8E4851A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низкий уровень разнообразия товара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1D328A3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существуют микро-ниши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CCAC829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все возможные ниши заняты игроками</w:t>
            </w:r>
          </w:p>
        </w:tc>
      </w:tr>
      <w:tr w:rsidR="008B1C1A" w:rsidRPr="008B1C1A" w14:paraId="37D656A1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6C1266EC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19036439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228952E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9EFE192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2AD9267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3F5690A4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4C636D4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Уровень инвестиций и затрат для входа в отрасль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33242C6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i/>
                <w:iCs/>
                <w:color w:val="333333"/>
                <w:sz w:val="18"/>
                <w:szCs w:val="18"/>
                <w:lang w:eastAsia="ru-RU"/>
              </w:rPr>
              <w:t>Чем выше начальный уровень инвестиций для вступления в отрасль, тем сложнее войти в отрасль новым игрокам.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A388504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низкий (окупается за 1–3 месяца работы)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553B12F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средний (окупается за 6–12 месяцев работы)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6C143E6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высокий (окупается более чем за 1 год работы)</w:t>
            </w:r>
          </w:p>
        </w:tc>
      </w:tr>
      <w:tr w:rsidR="008B1C1A" w:rsidRPr="008B1C1A" w14:paraId="53E29925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6F7C55B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1A5B35D6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82D1D4C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5C9BC2F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7452D2B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50EC0A56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71A0811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Доступ к каналам распределения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CB45607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i/>
                <w:iCs/>
                <w:color w:val="333333"/>
                <w:sz w:val="18"/>
                <w:szCs w:val="18"/>
                <w:lang w:eastAsia="ru-RU"/>
              </w:rPr>
              <w:t>Чем сложнее добраться до целевой аудитории на рынке, тем ниже привлекательность отрасли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D55534A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доступ к каналам распределения полностью открыт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D690464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доступ к каналам распределения требует умеренных инвестиций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0DA4740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доступ к каналам распределения ограничен</w:t>
            </w:r>
          </w:p>
        </w:tc>
      </w:tr>
      <w:tr w:rsidR="008B1C1A" w:rsidRPr="008B1C1A" w14:paraId="47F8E763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0A5565E8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09331A00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87925A1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AA54ABC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230DF72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68FBAA32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2D1AC0A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Политика правительства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0C1C4C4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i/>
                <w:iCs/>
                <w:color w:val="333333"/>
                <w:sz w:val="18"/>
                <w:szCs w:val="18"/>
                <w:lang w:eastAsia="ru-RU"/>
              </w:rPr>
              <w:t>Правительство может лимитировать и закрыть возможность входа в отрасль с помощью лицензирования, ограничения доступа к источникам сырья и другим важным ресурсам, регламентирования уровня цен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4A65179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нет ограничивающих актов со стороны государства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B904042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государство вмешивается в деятельность отрасли, но на низком уровне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7FE11BE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государство полностью регламентирует отрасль и устанавливает ограничения</w:t>
            </w:r>
          </w:p>
        </w:tc>
      </w:tr>
      <w:tr w:rsidR="008B1C1A" w:rsidRPr="008B1C1A" w14:paraId="72E32C18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19BD29E4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08FCCE9F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58F657A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934F09B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EFF4ABF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57ECDE34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01F8317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Готовность существующих игроков к снижению цен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3F4D243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i/>
                <w:iCs/>
                <w:color w:val="333333"/>
                <w:sz w:val="18"/>
                <w:szCs w:val="18"/>
                <w:lang w:eastAsia="ru-RU"/>
              </w:rPr>
              <w:t>Если игроки могут снизить цены для сохранения доли рынка – это значимый барьер для входа новых игроков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2332411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игроки не пойдут на снижение цен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EFB5DD7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крупные игроки не пойдут на снижение цен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C4BEDC2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при любой попытке ввода более дешевого предложения существующие игроки снижают цены</w:t>
            </w:r>
          </w:p>
        </w:tc>
      </w:tr>
      <w:tr w:rsidR="008B1C1A" w:rsidRPr="008B1C1A" w14:paraId="2D0F8C88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3515499B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0CB59B8C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E1D1457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CA21636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13AEFD4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727C2D7D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88F0231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Темп роста отрасли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153E1E6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i/>
                <w:iCs/>
                <w:color w:val="333333"/>
                <w:sz w:val="18"/>
                <w:szCs w:val="18"/>
                <w:lang w:eastAsia="ru-RU"/>
              </w:rPr>
              <w:t>Чем выше темп роста отрасли, тем охотнее новые игроки желают войти на рынок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A0E150F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высокий и растущий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94ADEDB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замедляющийся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8543B85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стагнация или падение</w:t>
            </w:r>
          </w:p>
        </w:tc>
      </w:tr>
      <w:tr w:rsidR="008B1C1A" w:rsidRPr="008B1C1A" w14:paraId="4FB8EE98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20E9FBE3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4B710776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A380518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22851A4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FD0FE4F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338AA6CE" w14:textId="77777777" w:rsidTr="008B1C1A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4A62B84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ИТОГОВЫЙ БАЛЛ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5E028D0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30DA7F22" w14:textId="77777777" w:rsidTr="008B1C1A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92DEE65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8 баллов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21F966C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Низкий уровень угрозы входа новых игроков</w:t>
            </w:r>
          </w:p>
        </w:tc>
      </w:tr>
      <w:tr w:rsidR="008B1C1A" w:rsidRPr="008B1C1A" w14:paraId="5F08817A" w14:textId="77777777" w:rsidTr="008B1C1A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94C0348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9–16 баллов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426C963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Средний уровень угрозы входа новых игроков</w:t>
            </w:r>
          </w:p>
        </w:tc>
      </w:tr>
      <w:tr w:rsidR="008B1C1A" w:rsidRPr="008B1C1A" w14:paraId="593118BA" w14:textId="77777777" w:rsidTr="008B1C1A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45C0D18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17–24 балла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A6F4183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Высокий уровень угрозы входа новых игроков</w:t>
            </w:r>
          </w:p>
        </w:tc>
      </w:tr>
    </w:tbl>
    <w:p w14:paraId="4B8E851D" w14:textId="77777777" w:rsidR="008B1C1A" w:rsidRPr="008B1C1A" w:rsidRDefault="008B1C1A" w:rsidP="008B1C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2264"/>
        <w:gridCol w:w="1871"/>
        <w:gridCol w:w="1924"/>
        <w:gridCol w:w="1681"/>
      </w:tblGrid>
      <w:tr w:rsidR="008B1C1A" w:rsidRPr="008B1C1A" w14:paraId="4713E68F" w14:textId="77777777" w:rsidTr="008B1C1A">
        <w:trPr>
          <w:trHeight w:val="419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59598CE" w14:textId="77777777" w:rsidR="008B1C1A" w:rsidRPr="008B1C1A" w:rsidRDefault="008B1C1A" w:rsidP="008B1C1A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11 – Оценка рыночная власть покупателя</w:t>
            </w:r>
          </w:p>
        </w:tc>
      </w:tr>
      <w:tr w:rsidR="008B1C1A" w:rsidRPr="008B1C1A" w14:paraId="52BFD41F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180DFFA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Параметр 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81D6678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Комментарии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AF0CB9C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Оценка параметра</w:t>
            </w:r>
          </w:p>
        </w:tc>
      </w:tr>
      <w:tr w:rsidR="008B1C1A" w:rsidRPr="008B1C1A" w14:paraId="56E948F7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243988CC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4E41C44A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C141DFA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ACEEA85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F07BCF8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</w:p>
        </w:tc>
      </w:tr>
      <w:tr w:rsidR="008B1C1A" w:rsidRPr="008B1C1A" w14:paraId="7E2F3838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EA10186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lastRenderedPageBreak/>
              <w:t>Доля покупателей с большим объемом продаж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1C44AB3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i/>
                <w:iCs/>
                <w:color w:val="333333"/>
                <w:sz w:val="18"/>
                <w:szCs w:val="18"/>
                <w:lang w:eastAsia="ru-RU"/>
              </w:rPr>
              <w:t>Если покупатели сконцентрированы и совершают закупки в больших масштабах, компания будет вынуждена постоянно идти им на уступки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2726069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более 80% продаж приходится на нескольких клиентов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8E97C80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Незначительная часть клиентов держит около 50% продаж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05A2AF7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Объем продаж равномерно распределен между всеми клиентами</w:t>
            </w:r>
          </w:p>
        </w:tc>
      </w:tr>
      <w:tr w:rsidR="008B1C1A" w:rsidRPr="008B1C1A" w14:paraId="3E85D7F8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48CAB29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538F369C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82EDC1C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8BEE50D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E661D7B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7CB7EB9D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FBB083B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Склонность к переключению на товары субституты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5378FAF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i/>
                <w:iCs/>
                <w:color w:val="333333"/>
                <w:sz w:val="18"/>
                <w:szCs w:val="18"/>
                <w:lang w:eastAsia="ru-RU"/>
              </w:rPr>
              <w:t>Чем ниже уникальность товара компании, тем выше вероятность того, что покупатель сможет найти альтернативу и не понести дополнительных рисков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F8FF4A8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товар компании не уникален, существуют полные аналоги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0A9A0D5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 xml:space="preserve">товар компании частично уникален, есть отличительные </w:t>
            </w:r>
            <w:proofErr w:type="spellStart"/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хар-ки</w:t>
            </w:r>
            <w:proofErr w:type="spellEnd"/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, важные для клиентов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68BD003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товар компании полностью уникален, аналогов нет</w:t>
            </w:r>
          </w:p>
        </w:tc>
      </w:tr>
      <w:tr w:rsidR="008B1C1A" w:rsidRPr="008B1C1A" w14:paraId="7613C87F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36D6CEC9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69C7CC75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0FBA3BC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0C5271B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67A1F68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29BA958F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FFFA9AB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Чувствительность к цене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E1CF6F0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i/>
                <w:iCs/>
                <w:color w:val="333333"/>
                <w:sz w:val="18"/>
                <w:szCs w:val="18"/>
                <w:lang w:eastAsia="ru-RU"/>
              </w:rPr>
              <w:t>Чем выше чувствительность к цене, тем выше вероятность того, что покупатель купит товар по более низкой цене у конкурентов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83A2BBA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покупатель всегда будет переключаться на товар с более низкой ценой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AAC76E7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покупатель будет переключаться только при значимой разнице в цене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55A7154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покупатель абсолютно не чувствителен к цене</w:t>
            </w:r>
          </w:p>
        </w:tc>
      </w:tr>
      <w:tr w:rsidR="008B1C1A" w:rsidRPr="008B1C1A" w14:paraId="4BC38E0E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608541B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388F82C0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497CBCD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E725F52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4BFC3B4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3A6B5DEF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82D9BBC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Потребители не удовлетворены качеством существующего на рынке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8BC3D4E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i/>
                <w:iCs/>
                <w:color w:val="333333"/>
                <w:sz w:val="18"/>
                <w:szCs w:val="18"/>
                <w:lang w:eastAsia="ru-RU"/>
              </w:rPr>
              <w:t>Неудовлетворенность качеством порождает скрытый спрос, который может быть удовлетворен новым игроком рынка или конкурентом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888DA83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неудовлетворенность ключевыми характеристиками товара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533B31F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неудовлетворенность второстепенными характеристиками товара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B6B9CCF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полная удовлетворенность качеством</w:t>
            </w:r>
          </w:p>
        </w:tc>
      </w:tr>
      <w:tr w:rsidR="008B1C1A" w:rsidRPr="008B1C1A" w14:paraId="06B1DF3E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43FF5E29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36CC178C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EB028BB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71763BA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759AF96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373E5270" w14:textId="77777777" w:rsidTr="008B1C1A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0CE0784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ИТОГОВЫЙ БАЛЛ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B03436C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60DBEF24" w14:textId="77777777" w:rsidTr="008B1C1A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CED621C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4 балла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9D9BAB0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Низкий уровень угрозы ухода клиентов</w:t>
            </w:r>
          </w:p>
        </w:tc>
      </w:tr>
      <w:tr w:rsidR="008B1C1A" w:rsidRPr="008B1C1A" w14:paraId="4F648E44" w14:textId="77777777" w:rsidTr="008B1C1A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07225EC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5–8 баллов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625B383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Средний уровень угрозы ухода клиентов</w:t>
            </w:r>
          </w:p>
        </w:tc>
      </w:tr>
      <w:tr w:rsidR="008B1C1A" w:rsidRPr="008B1C1A" w14:paraId="1ACD37CA" w14:textId="77777777" w:rsidTr="008B1C1A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FB2B333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9–12 баллов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59185F7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Высокий уровень угрозы потери клиентов</w:t>
            </w:r>
          </w:p>
        </w:tc>
      </w:tr>
    </w:tbl>
    <w:p w14:paraId="4DE1F8CE" w14:textId="77777777" w:rsidR="008B1C1A" w:rsidRPr="008B1C1A" w:rsidRDefault="008B1C1A" w:rsidP="008B1C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3501"/>
        <w:gridCol w:w="1986"/>
        <w:gridCol w:w="2087"/>
      </w:tblGrid>
      <w:tr w:rsidR="008B1C1A" w:rsidRPr="008B1C1A" w14:paraId="7891BD64" w14:textId="77777777" w:rsidTr="008B1C1A">
        <w:trPr>
          <w:trHeight w:val="419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112C80E" w14:textId="77777777" w:rsidR="008B1C1A" w:rsidRPr="008B1C1A" w:rsidRDefault="008B1C1A" w:rsidP="008B1C1A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12 – Оценка угрозы со стороны поставщиков</w:t>
            </w:r>
          </w:p>
        </w:tc>
      </w:tr>
      <w:tr w:rsidR="008B1C1A" w:rsidRPr="008B1C1A" w14:paraId="0B3EDD05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A1B8C5C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Параметр 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DE44F9B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Комментарии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ACED144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Оценка параметра</w:t>
            </w:r>
          </w:p>
        </w:tc>
      </w:tr>
      <w:tr w:rsidR="008B1C1A" w:rsidRPr="008B1C1A" w14:paraId="7282AFCE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05B1CEF4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115D1AB8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BD6C189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8CB838E" w14:textId="77777777" w:rsidR="008B1C1A" w:rsidRPr="008B1C1A" w:rsidRDefault="008B1C1A" w:rsidP="008B1C1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</w:p>
        </w:tc>
      </w:tr>
      <w:tr w:rsidR="008B1C1A" w:rsidRPr="008B1C1A" w14:paraId="6448BF9E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A9F6E25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Количество поставщиков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151421A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i/>
                <w:iCs/>
                <w:color w:val="333333"/>
                <w:sz w:val="18"/>
                <w:szCs w:val="18"/>
                <w:lang w:eastAsia="ru-RU"/>
              </w:rPr>
              <w:t>Чем меньше поставщиков, тем выше вероятность необоснованного повышения цен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561D648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Незначительное количество поставщиков или монополия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566654B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Широкий выбор поставщиков</w:t>
            </w:r>
          </w:p>
        </w:tc>
      </w:tr>
      <w:tr w:rsidR="008B1C1A" w:rsidRPr="008B1C1A" w14:paraId="477DD0F2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55EBF447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58072680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55CED1F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90171F6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5473AB68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0C5A104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Ограниченность ресурсов поставщиков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8BEECC4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i/>
                <w:iCs/>
                <w:color w:val="333333"/>
                <w:sz w:val="18"/>
                <w:szCs w:val="18"/>
                <w:lang w:eastAsia="ru-RU"/>
              </w:rPr>
              <w:t>Чем выше ограниченность объемов ресурсов поставщиков, тем выше вероятность роста цен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F8E24FF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ограниченность в объемах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B2E25FA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неограниченность в объемах</w:t>
            </w:r>
          </w:p>
        </w:tc>
      </w:tr>
      <w:tr w:rsidR="008B1C1A" w:rsidRPr="008B1C1A" w14:paraId="19FB9B1F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4838879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5178609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27DFFAE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6C68C27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2CCBA17C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47ABDC4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Издержки переключения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3CEE94F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i/>
                <w:iCs/>
                <w:color w:val="333333"/>
                <w:sz w:val="18"/>
                <w:szCs w:val="18"/>
                <w:lang w:eastAsia="ru-RU"/>
              </w:rPr>
              <w:t>Чем выше издержки переключения, тем выше угроза к росту цен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3D96520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высокие издержки к переключению на других поставщиков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60945E9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низкие издержки к переключению на других поставщиков</w:t>
            </w:r>
          </w:p>
        </w:tc>
      </w:tr>
      <w:tr w:rsidR="008B1C1A" w:rsidRPr="008B1C1A" w14:paraId="57E647BB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1AFEE179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3F1CA71D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943DA4D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B1AA2D9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584F446F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85AB62A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Приоритетность направления для поставщика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B0B2BF3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i/>
                <w:iCs/>
                <w:color w:val="333333"/>
                <w:sz w:val="18"/>
                <w:szCs w:val="18"/>
                <w:lang w:eastAsia="ru-RU"/>
              </w:rPr>
              <w:t>Чем ниже приоритетность отрасли для поставщика, тем меньше внимания и усилий он в нее вкладывает, тем выше риск некачественной работы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6A1AFB7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низкая приоритетность отрасли для поставщика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3DEE04A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высокая приоритетность отрасли для поставщика</w:t>
            </w:r>
          </w:p>
        </w:tc>
      </w:tr>
      <w:tr w:rsidR="008B1C1A" w:rsidRPr="008B1C1A" w14:paraId="4195F961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4013016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6C9EAD0E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E61F609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F288C2A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0EDD8435" w14:textId="77777777" w:rsidTr="008B1C1A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18CDB13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ИТОГОВЫЙ БАЛЛ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3BD43C5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8B1C1A" w:rsidRPr="008B1C1A" w14:paraId="6D0123C7" w14:textId="77777777" w:rsidTr="008B1C1A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3259C19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4 балла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4E269C9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низкий уровень влияния поставщиков</w:t>
            </w:r>
          </w:p>
        </w:tc>
      </w:tr>
      <w:tr w:rsidR="008B1C1A" w:rsidRPr="008B1C1A" w14:paraId="476A50C9" w14:textId="77777777" w:rsidTr="008B1C1A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FC66860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5–6 баллов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99F180B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средний уровень влияния поставщиков</w:t>
            </w:r>
          </w:p>
        </w:tc>
      </w:tr>
      <w:tr w:rsidR="008B1C1A" w:rsidRPr="008B1C1A" w14:paraId="0E85D64E" w14:textId="77777777" w:rsidTr="008B1C1A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4AA1359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7–8 баллов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BB51F7E" w14:textId="77777777" w:rsidR="008B1C1A" w:rsidRPr="008B1C1A" w:rsidRDefault="008B1C1A" w:rsidP="008B1C1A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высокий уровень влияния поставщиков</w:t>
            </w:r>
          </w:p>
        </w:tc>
      </w:tr>
    </w:tbl>
    <w:p w14:paraId="3F7B2449" w14:textId="77777777" w:rsidR="008B1C1A" w:rsidRPr="008B1C1A" w:rsidRDefault="008B1C1A" w:rsidP="008B1C1A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i/>
          <w:iCs/>
          <w:color w:val="333333"/>
          <w:sz w:val="26"/>
          <w:szCs w:val="26"/>
          <w:u w:val="single"/>
          <w:lang w:eastAsia="ru-RU"/>
        </w:rPr>
        <w:t>Задание:</w:t>
      </w:r>
    </w:p>
    <w:p w14:paraId="722BD5F7" w14:textId="77777777" w:rsidR="008B1C1A" w:rsidRPr="008B1C1A" w:rsidRDefault="008B1C1A" w:rsidP="008B1C1A">
      <w:pPr>
        <w:numPr>
          <w:ilvl w:val="0"/>
          <w:numId w:val="1"/>
        </w:numPr>
        <w:shd w:val="clear" w:color="auto" w:fill="FFFFFF"/>
        <w:spacing w:after="12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Ознакомьтесь и исходными данными, приведенными ниже.</w:t>
      </w:r>
    </w:p>
    <w:p w14:paraId="16BC4F95" w14:textId="77777777" w:rsidR="008B1C1A" w:rsidRPr="008B1C1A" w:rsidRDefault="008B1C1A" w:rsidP="008B1C1A">
      <w:pPr>
        <w:numPr>
          <w:ilvl w:val="0"/>
          <w:numId w:val="1"/>
        </w:numPr>
        <w:shd w:val="clear" w:color="auto" w:fill="FFFFFF"/>
        <w:spacing w:after="12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 xml:space="preserve">С помощью модели М. Портера проанализируйте конкурентную структуру рынка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(таблица 13).</w:t>
      </w:r>
    </w:p>
    <w:p w14:paraId="5145BB81" w14:textId="77777777" w:rsidR="008B1C1A" w:rsidRPr="008B1C1A" w:rsidRDefault="008B1C1A" w:rsidP="008B1C1A">
      <w:pPr>
        <w:numPr>
          <w:ilvl w:val="0"/>
          <w:numId w:val="1"/>
        </w:numPr>
        <w:shd w:val="clear" w:color="auto" w:fill="FFFFFF"/>
        <w:spacing w:after="12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Какие ошибки были допущены в стратегическом менеджменте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?</w:t>
      </w:r>
    </w:p>
    <w:p w14:paraId="7B371C6D" w14:textId="77777777" w:rsidR="008B1C1A" w:rsidRPr="008B1C1A" w:rsidRDefault="008B1C1A" w:rsidP="008B1C1A">
      <w:pPr>
        <w:numPr>
          <w:ilvl w:val="0"/>
          <w:numId w:val="1"/>
        </w:numPr>
        <w:shd w:val="clear" w:color="auto" w:fill="FFFFFF"/>
        <w:spacing w:after="12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Оцените конкурентную угрозу, с которой столкнулась компания.</w:t>
      </w:r>
    </w:p>
    <w:p w14:paraId="0C4A7644" w14:textId="77777777" w:rsidR="008B1C1A" w:rsidRPr="008B1C1A" w:rsidRDefault="008B1C1A" w:rsidP="008B1C1A">
      <w:pPr>
        <w:numPr>
          <w:ilvl w:val="0"/>
          <w:numId w:val="1"/>
        </w:numPr>
        <w:shd w:val="clear" w:color="auto" w:fill="FFFFFF"/>
        <w:spacing w:after="12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Разработайте новую стратегию компании?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2237"/>
        <w:gridCol w:w="1262"/>
        <w:gridCol w:w="2381"/>
      </w:tblGrid>
      <w:tr w:rsidR="008B1C1A" w:rsidRPr="008B1C1A" w14:paraId="00C2FC8B" w14:textId="77777777" w:rsidTr="008B1C1A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A7BB23" w14:textId="77777777" w:rsidR="008B1C1A" w:rsidRPr="008B1C1A" w:rsidRDefault="008B1C1A" w:rsidP="008B1C1A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13 – «Анализ 5 сил М. Портера»</w:t>
            </w:r>
          </w:p>
        </w:tc>
      </w:tr>
      <w:tr w:rsidR="008B1C1A" w:rsidRPr="008B1C1A" w14:paraId="5157307E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5F1745" w14:textId="77777777" w:rsidR="008B1C1A" w:rsidRPr="008B1C1A" w:rsidRDefault="008B1C1A" w:rsidP="008B1C1A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Сила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0C8372" w14:textId="77777777" w:rsidR="008B1C1A" w:rsidRPr="008B1C1A" w:rsidRDefault="008B1C1A" w:rsidP="008B1C1A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Значение в баллах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1B4F08" w14:textId="77777777" w:rsidR="008B1C1A" w:rsidRPr="008B1C1A" w:rsidRDefault="008B1C1A" w:rsidP="008B1C1A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B3BC99" w14:textId="77777777" w:rsidR="008B1C1A" w:rsidRPr="008B1C1A" w:rsidRDefault="008B1C1A" w:rsidP="008B1C1A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Направления работ</w:t>
            </w:r>
          </w:p>
        </w:tc>
      </w:tr>
      <w:tr w:rsidR="008B1C1A" w:rsidRPr="008B1C1A" w14:paraId="7E427F0E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EC35CE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8D8E61F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00F545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CE593E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</w:tr>
      <w:tr w:rsidR="008B1C1A" w:rsidRPr="008B1C1A" w14:paraId="31311966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112CA1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E9EFBC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9ED192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DA9273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</w:tr>
      <w:tr w:rsidR="008B1C1A" w:rsidRPr="008B1C1A" w14:paraId="1D4A910C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A82CCE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CBB101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5248DC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C1DD0F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</w:tr>
      <w:tr w:rsidR="008B1C1A" w:rsidRPr="008B1C1A" w14:paraId="33973880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AB31EE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A7569E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B2DF76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339992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</w:tr>
      <w:tr w:rsidR="008B1C1A" w:rsidRPr="008B1C1A" w14:paraId="5FCBE5A4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5F64C3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A95F27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B40FEA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D37F6B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</w:tr>
    </w:tbl>
    <w:p w14:paraId="2C35A024" w14:textId="77777777" w:rsidR="008B1C1A" w:rsidRPr="008B1C1A" w:rsidRDefault="008B1C1A" w:rsidP="008B1C1A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b/>
          <w:bCs/>
          <w:i/>
          <w:iCs/>
          <w:color w:val="333333"/>
          <w:sz w:val="26"/>
          <w:szCs w:val="26"/>
          <w:u w:val="single"/>
          <w:lang w:eastAsia="ru-RU"/>
        </w:rPr>
        <w:t>Исходные данные</w:t>
      </w:r>
    </w:p>
    <w:p w14:paraId="204D5D92" w14:textId="77777777" w:rsidR="008B1C1A" w:rsidRPr="008B1C1A" w:rsidRDefault="008B1C1A" w:rsidP="008B1C1A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i/>
          <w:iCs/>
          <w:color w:val="333333"/>
          <w:sz w:val="26"/>
          <w:szCs w:val="26"/>
          <w:u w:val="single"/>
          <w:lang w:eastAsia="ru-RU"/>
        </w:rPr>
        <w:t>Часть 1</w:t>
      </w:r>
    </w:p>
    <w:p w14:paraId="530B715F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Кто не знает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, американские синие джинсы, идол, известный всему миру? Сегодня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– одна из крупнейших брендовых компаний на рынке синих джинсов и брюк для спорта и отдыха. Ее продукция продается под брендами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»,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Dockers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 и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Strauss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Signature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». Хотя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» транслирует имидж качества и инноваций, самым большим признанием международных потребителей этот бренд пользуется за свой статус исходного бренда-пионера.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продает свою продукцию более чем в ста странах мира; это – глобальная компания, у которой есть три географических подразделения – Северная и Южная Америка; Европа, Ближний Восток и Африка, и Азиатско-Тихоокеанский регион.</w:t>
      </w:r>
    </w:p>
    <w:p w14:paraId="7909205A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В 1853 году, во время калифорнийской золотой лихорадки, Леви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Страусс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(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Strauss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) основал свой бизнес в Сан-Франциско. Он продавал прочные, долговечные брюки, которые быстро превратились в стандартную одежду золотоискателей, портовых и железнодорожных рабочих и ковбоев. Однако первые синие джинсы появились только в 1873 году. В то время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Джейкоб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 Дэвис, один из покупателей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предложил Леви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Страуссу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запатентовать процесс укрепления швов медными заклепками.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Страусс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и Дэвис организовали совместный бизнес для пошива того, что станет самой популярной одеждой в мире.</w:t>
      </w:r>
    </w:p>
    <w:p w14:paraId="6E2B0A8A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После Второй мировой войны американские товары были с большим успехом встречены в мире и пользовались огромной популярностью в Европе. Джинсы символизировали американскую свободу и базовые ценности американской демократии. Поэтому люди стали носить джинсы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как символ своих свободы и индивидуальности. На популярность синих джинсов в огромной степени повлиял и Голливуд. Так, Джеймс Дин, носящий синие джинсы в фильме «Бунтарь без причины», прославлял эти брюки; то же самое делали и другие популярные актеры. Обладая таким имиджем, синие джинсы стали синонимом мятежной, опасной, авантюрной и, самое главное, нонконформистской молодежной культуры.</w:t>
      </w:r>
    </w:p>
    <w:p w14:paraId="04403511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 xml:space="preserve">Вплоть до конца 1960-х годов у компании практически не было конкурентов, поэтому она приняла решение осуществлять дистрибуцию на международном уровне. В начале 1970-х годов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впервые столкнулась с настоящей конкуренцией. Она была не готова конкурировать в быстро меняющейся ситуации, и бизнес перестал быть прибыльным. В начале 1980-х годов компания восстановила свое первоначальное положение, сфокусировавшись на базовых компетенциях, а к концу 1980-х годов.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идентифицировала новое направление моды, повседневную одежду, и заняла лидирующее положение в этом сегменте, выведя на рынок бренд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Dockers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».</w:t>
      </w:r>
    </w:p>
    <w:p w14:paraId="2E407411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Несмотря на тот факт, что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создала рынок, стала синонимом названия «синие джинсы» и в течение нескольких десятилетий была лидером в своей товарной категории, в 1990-х годах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начала терять свою долю на рынке синих джинсов. Компания считала, что благодаря высокой известности ее бренда (таблица 14) и его лидирующему положению ничего подобного с ней не может случиться.</w:t>
      </w:r>
    </w:p>
    <w:p w14:paraId="79B16E10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На рынке начали развиваться новые тенденции, особенно на молодежном рынке. В 1990-х годах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был настолько модным и великим брендом, что компания была уверена в том, что может продавать одни и те же товары всем. Однако она не учла того, что молодые люди стали больше, чем раньше, ориентироваться на моду.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880"/>
      </w:tblGrid>
      <w:tr w:rsidR="008B1C1A" w:rsidRPr="008B1C1A" w14:paraId="558294DF" w14:textId="77777777" w:rsidTr="008B1C1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D85D5E" w14:textId="77777777" w:rsidR="008B1C1A" w:rsidRPr="008B1C1A" w:rsidRDefault="008B1C1A" w:rsidP="008B1C1A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 xml:space="preserve">Таблица 14 – Индивидуальность брендов джинсов компании </w:t>
            </w:r>
            <w:proofErr w:type="spellStart"/>
            <w:r w:rsidRPr="008B1C1A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Levi's</w:t>
            </w:r>
            <w:proofErr w:type="spellEnd"/>
          </w:p>
        </w:tc>
      </w:tr>
      <w:tr w:rsidR="008B1C1A" w:rsidRPr="008B1C1A" w14:paraId="41187ECF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9611EC" w14:textId="77777777" w:rsidR="008B1C1A" w:rsidRPr="008B1C1A" w:rsidRDefault="008B1C1A" w:rsidP="008B1C1A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Атрибуты и выгоды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3A3538" w14:textId="77777777" w:rsidR="008B1C1A" w:rsidRPr="008B1C1A" w:rsidRDefault="008B1C1A" w:rsidP="008B1C1A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Ассоциации</w:t>
            </w:r>
          </w:p>
        </w:tc>
      </w:tr>
      <w:tr w:rsidR="008B1C1A" w:rsidRPr="008B1C1A" w14:paraId="3643DE81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C5A064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Атрибуты товара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A70A53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 xml:space="preserve">Синий </w:t>
            </w:r>
            <w:proofErr w:type="spellStart"/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деним</w:t>
            </w:r>
            <w:proofErr w:type="spellEnd"/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 xml:space="preserve"> – эластичная хлопковая ткань; кнопки; два ярлыка с изображением лошади; маленький красный ярлык на кармане</w:t>
            </w:r>
          </w:p>
        </w:tc>
      </w:tr>
      <w:tr w:rsidR="008B1C1A" w:rsidRPr="008B1C1A" w14:paraId="0E90E311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BBD839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Имидж пользователя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62E8FD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Американец с Запада, «синий воротничок», трудолюбивый, традиционный,</w:t>
            </w:r>
          </w:p>
        </w:tc>
      </w:tr>
      <w:tr w:rsidR="008B1C1A" w:rsidRPr="008B1C1A" w14:paraId="20925840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63BCA5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48EBFE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сильный, суровый, мужественный</w:t>
            </w:r>
          </w:p>
        </w:tc>
      </w:tr>
      <w:tr w:rsidR="008B1C1A" w:rsidRPr="008B1C1A" w14:paraId="698C0404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505529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Имидж использования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DFCB6E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Подходит для работы на улице и повседневных социальных ситуаций</w:t>
            </w:r>
          </w:p>
        </w:tc>
      </w:tr>
      <w:tr w:rsidR="008B1C1A" w:rsidRPr="008B1C1A" w14:paraId="345A9E2F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82EB1D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Личность бренда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829353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Честный, классический, современный, доступный, независимый и универсальный</w:t>
            </w:r>
          </w:p>
        </w:tc>
      </w:tr>
      <w:tr w:rsidR="008B1C1A" w:rsidRPr="008B1C1A" w14:paraId="43C07DAB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735269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Выгоды при использовании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2D37BF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Чувство уверенности в себе и собственного достоинства</w:t>
            </w:r>
          </w:p>
        </w:tc>
      </w:tr>
      <w:tr w:rsidR="008B1C1A" w:rsidRPr="008B1C1A" w14:paraId="271A4A49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A1D672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Символические выгоды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ACBEA3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Ощущение комфорта и спокойствия</w:t>
            </w:r>
          </w:p>
        </w:tc>
      </w:tr>
      <w:tr w:rsidR="008B1C1A" w:rsidRPr="008B1C1A" w14:paraId="5666155F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A0888B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Функциональные выгоды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A314E9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Высокое качество и долговечность</w:t>
            </w:r>
          </w:p>
        </w:tc>
      </w:tr>
    </w:tbl>
    <w:p w14:paraId="254EB87A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На самом деле она пренебрегла желаниями молодых, что было настоящим нонсенсом для бренда, некогда бывшего синонимом мятежного молодежного движения.</w:t>
      </w:r>
    </w:p>
    <w:p w14:paraId="5807E76D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Синие джинсы вышли из моды. Они больше подходили родителям, чем подросткам. Для подростков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были «слишком прямыми», «недостаточно мешковатыми», «слишком простыми», «слишком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рreрру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». («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Рrерру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 – это американское прилагательное, традиционно используемое для описания характеристик «белых протестантов англосаксонского происхождения», имеющих обычно личные или родственные связи с Новой Англией, пусть только исторические, которые учатся или учились в частных школах, готовящих к поступлению в университет).</w:t>
      </w:r>
    </w:p>
    <w:p w14:paraId="424628E6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Молодежь искала товары, которые позволили бы ей выразить свою собственную индивидуальность, создать свои собственные стиль и моду. Молодые не могли демонстрировать индивидуальность, нося такие же штаны, какие носили их родители. Новый модный стиль возник на основе традиционных синих джинсов – мешковатые джинсы с широкими штанинами. Эта новая мода была ответом на потребности подростков. По сути дела, она представляла собой стиль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андерграунда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, символизирующий собой все, к чему стремилась молодежь – аутентичность, функциональность и нонконформизм. Ее первыми «адептами» стали скейтбордисты и клубная молодежь, а затем и весь молодежный рынок.</w:t>
      </w:r>
    </w:p>
    <w:p w14:paraId="189BD367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Характер конкуренции также изменился. Угроза исходила не только от традиционных конкурентов (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Wrangler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Lee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 и т.д.). На рынок джинсов пришло множество новых компаний. Прежде всего, дорогие модельеры, такие как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Armani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и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Gucci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, выпустили свои собственные модные джинсовые коллекции. Такие компании, как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Diesel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и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Miss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Sixty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, также разработали коллекции модных джинсов по высокой цене. На рынок пришли и другие бренды: в Европе –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Benetton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», «Н&amp;М» и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Zara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», а в США –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Тотту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Hilfiger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»,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Calvin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Klein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»,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Guess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»,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Polo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Jeans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»,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Gap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»,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Old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Navy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». Наконец,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дискаунтеры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также начали продавать свои собственные торговые марки. «Игнорирование угрозы со стороны конкурентов – это начало конца. Успех ведет к высокомерию, а высокомерие – к краху».</w:t>
      </w:r>
    </w:p>
    <w:p w14:paraId="2D09D3B6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Кроме того, политика ограниченного сбыта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резко сужала спектр возможностей восстановления доли рынка. Нынешняя стратегия дистрибуции делает упор на поиск большей прибыли через дистрибуцию в бутиках торговых центров, где основной акцент делается на бренд как самый сильный элемент. «Чтобы сохранить и усилить влияние нашего бренда на потребителей, большая часть нашей продукции будет продаваться через специализированных дистрибьюторов, таких как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Only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Stores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и в специализированных отделах универмагов». Резкое увеличение числа дисконтных торговцев, таких как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Wal-Mart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и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Target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, и специализированных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ритейлеров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, таких как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The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Gap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, нанесло еще один удар по возможностям компании и по ее прибыльности.</w:t>
      </w:r>
    </w:p>
    <w:p w14:paraId="6D0BB6EB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 xml:space="preserve">В результате в 1996 году у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начался спад продаж, который продолжался 6 лет. Компания была вынуждена закрыть более половины своих американских фабрик из-за сокращения доминирующего сегмента рынка – продажи товаров для подростков. В 1990 году доля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на американском рынке синих джинсов составляла 30,9%, а в 1997 году, после кризиса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– только 18,7%. Разработав несколько новых стратегий,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стабилизировала свой бизнес – начиная с 2002 года, который стал поворотной точкой.</w:t>
      </w:r>
    </w:p>
    <w:p w14:paraId="75755259" w14:textId="77777777" w:rsidR="008B1C1A" w:rsidRPr="008B1C1A" w:rsidRDefault="008B1C1A" w:rsidP="008B1C1A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i/>
          <w:iCs/>
          <w:color w:val="333333"/>
          <w:sz w:val="26"/>
          <w:szCs w:val="26"/>
          <w:u w:val="single"/>
          <w:lang w:eastAsia="ru-RU"/>
        </w:rPr>
        <w:t>Часть 2</w:t>
      </w:r>
    </w:p>
    <w:p w14:paraId="30E51FA3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Компания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не смогла вовремя отреагировать на трудности, с которыми она столкнулась, зато сумела найти иной способ их преодолеть. Во-первых, она приняла решение о реорганизации и изменении своей стратегии. Отныне стратегия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звучала так: «продавать уместные товары по правильной цене там, где люди совершают покупки».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расширила свои каналы сбыта и ассортимент продукции, чтобы охватить больше покупательских сегментов. Компания ввела в действие новые магазины розничной торговли в Соединенных Штатах, запустила новые товары по более низким ценам на европейский рынок и расширила свое присутствие на рынках Китая и Пакистана.</w:t>
      </w:r>
    </w:p>
    <w:p w14:paraId="60FB7B11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Осенью 1996 года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Strauss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объявила, что она запускает новую линию повседневных мужских слаксов под брендом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Slates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». Эти брюки были рассчитаны на мужчин в возрасте около сорока лет, которые устали от традиционного взгляда на то, какой должна быть мужская одежда. «Мы обнаружили, что есть «вакуум» между одеждой в стиле хаки и строгими костюмами», – рассказывает господин Уэст-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фолл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, президент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Slates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 Для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Slates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»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организовала маркетинговую компанию стоимостью в $22 млн Фирма организовала выставки в 240 универмагах по всем Соединенным Штатам и начала рекламную кампанию осенью 1996 года.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надеется, что новые слаксы смогут принести прибыль благодаря все усиливающейся тенденции к упрощению норм деловой одежды.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Госпадин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Уэстфолл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сказал следующее: «Слаксы могут стать подходящей деловой одеждой для компаний, придерживающихся либеральных взглядов в вопросах делового костюма, или подходящей одеждой для определенных дней со сниженными нормами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дресс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-кода в более формальных компаниях». Конкуренты при этом заявляют, что в мире деловых брюк для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нет места.</w:t>
      </w:r>
    </w:p>
    <w:p w14:paraId="2AAD26A0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Во-вторых, компания решила оживить свой имидж и бренды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с помощью постоянных инноваций. Действительно, инновации – это ключ к дифференцированию бренда. В 2002 году компания решила запустить в продажу новые товары, чтобы привлечь подростков и молодежь. Новые модели появлялись каждые 6 недель. Это жизненно важно для тех рынков, на которых покупатели надеются на более частое появление новых стилей (так называемые молодежные рынки).</w:t>
      </w:r>
    </w:p>
    <w:p w14:paraId="4FAF8DBC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 xml:space="preserve">В-третьих,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приняла решение о запуске нового бренда, маркетинге новых синих джинсов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Signature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» по разумной цене. Новый бренд должен был продаваться в универмагах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Wal-Mart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и стать доступным для других розничных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дискаунтеров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в первом квартале 2003 года. Цель недорогой линии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Signature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 заключалась в том, чтобы использовать капитал бренда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» для конкуренции с национальными брендами и торговыми марками розничных торговцев. Новый бренд появился в универмагах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Wal-Mart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в 2003 году, а в Европе – в 2004 году. Эксперты опасались, что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размоет четкость имиджа своего бренда, воспользовавшись стратегией канала массового рынка. На это компания отвечала, что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Strauss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Signature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 будет выпускаться как отдельный бренд. И в самом деле, эти джинсы должны были отличаться от традиционной линии отсутствием кожаных наклеек и маленького красного ярлычка.</w:t>
      </w:r>
    </w:p>
    <w:p w14:paraId="1CDD3553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В-четвертых, компания заново сегментировала рынок, поставляя свой особый товар для каждого потребительского сегмента. Были идентифицированы следующие сегменты: инициаторы моды; лица, влияющие на моду; первые потребители, традиционные потребители и потребители, ориентированные на стоимость (рисунок 2 и таблицы 15–16). Кроме того,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приглядывалась к различным сегментам на молодежном рынке, чтобы выяснить, какие ожидания там связывают с брендом. Так, компания решила увеличить выпуск линии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Silver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Tab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», потому что молодые потребители считали ее самой модной, и расширить эту линию за счет топов, новых брюк в стиле хаки и более модного стиля.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689"/>
        <w:gridCol w:w="2462"/>
        <w:gridCol w:w="1224"/>
        <w:gridCol w:w="1024"/>
        <w:gridCol w:w="2160"/>
      </w:tblGrid>
      <w:tr w:rsidR="008B1C1A" w:rsidRPr="008B1C1A" w14:paraId="333CC6AE" w14:textId="77777777" w:rsidTr="008B1C1A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536453" w14:textId="77777777" w:rsidR="008B1C1A" w:rsidRPr="008B1C1A" w:rsidRDefault="008B1C1A" w:rsidP="008B1C1A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15 – Чистый объем продаж на регион и на бренд, долл.</w:t>
            </w:r>
          </w:p>
        </w:tc>
      </w:tr>
      <w:tr w:rsidR="008B1C1A" w:rsidRPr="008B1C1A" w14:paraId="1C16AEAB" w14:textId="77777777" w:rsidTr="008B1C1A">
        <w:trPr>
          <w:tblHeader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9EC4DF" w14:textId="77777777" w:rsidR="008B1C1A" w:rsidRPr="008B1C1A" w:rsidRDefault="008B1C1A" w:rsidP="008B1C1A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Бренд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F379AE" w14:textId="77777777" w:rsidR="008B1C1A" w:rsidRPr="008B1C1A" w:rsidRDefault="008B1C1A" w:rsidP="008B1C1A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8FB372" w14:textId="77777777" w:rsidR="008B1C1A" w:rsidRPr="008B1C1A" w:rsidRDefault="008B1C1A" w:rsidP="008B1C1A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Северная Америка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E3EED5" w14:textId="77777777" w:rsidR="008B1C1A" w:rsidRPr="008B1C1A" w:rsidRDefault="008B1C1A" w:rsidP="008B1C1A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Европа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4E5A16" w14:textId="77777777" w:rsidR="008B1C1A" w:rsidRPr="008B1C1A" w:rsidRDefault="008B1C1A" w:rsidP="008B1C1A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АТР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E2EFD0" w14:textId="77777777" w:rsidR="008B1C1A" w:rsidRPr="008B1C1A" w:rsidRDefault="008B1C1A" w:rsidP="008B1C1A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Итого</w:t>
            </w:r>
          </w:p>
        </w:tc>
      </w:tr>
      <w:tr w:rsidR="008B1C1A" w:rsidRPr="008B1C1A" w14:paraId="4A2D1BA5" w14:textId="77777777" w:rsidTr="008B1C1A">
        <w:tc>
          <w:tcPr>
            <w:tcW w:w="0" w:type="auto"/>
            <w:gridSpan w:val="6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37A120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lang w:eastAsia="ru-RU"/>
              </w:rPr>
              <w:t xml:space="preserve">* из-за ликвидации линии брюк </w:t>
            </w:r>
            <w:proofErr w:type="spellStart"/>
            <w:r w:rsidRPr="008B1C1A">
              <w:rPr>
                <w:rFonts w:ascii="Roboto" w:eastAsia="Times New Roman" w:hAnsi="Roboto" w:cs="Times New Roman"/>
                <w:color w:val="333333"/>
                <w:lang w:eastAsia="ru-RU"/>
              </w:rPr>
              <w:t>Slates</w:t>
            </w:r>
            <w:proofErr w:type="spellEnd"/>
            <w:r w:rsidRPr="008B1C1A">
              <w:rPr>
                <w:rFonts w:ascii="Roboto" w:eastAsia="Times New Roman" w:hAnsi="Roboto" w:cs="Times New Roman"/>
                <w:color w:val="333333"/>
                <w:lang w:eastAsia="ru-RU"/>
              </w:rPr>
              <w:t>, на долю которых пришлось $24,2 млн от общего спада</w:t>
            </w:r>
          </w:p>
        </w:tc>
      </w:tr>
      <w:tr w:rsidR="008B1C1A" w:rsidRPr="008B1C1A" w14:paraId="79344229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8A6CAC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Levi's</w:t>
            </w:r>
            <w:proofErr w:type="spellEnd"/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77D342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2002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F05D79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1 596 575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3EC446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954 553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FC78B0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401 445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AEC7D0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2 952 573 (71,2%)</w:t>
            </w:r>
          </w:p>
        </w:tc>
      </w:tr>
      <w:tr w:rsidR="008B1C1A" w:rsidRPr="008B1C1A" w14:paraId="6CE83777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64DB29A9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DA2185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2003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44BF16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1 381 377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638BAE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891 008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F26024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480 631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5EF4F6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2 753 016 (67,3%)</w:t>
            </w:r>
          </w:p>
        </w:tc>
      </w:tr>
      <w:tr w:rsidR="008B1C1A" w:rsidRPr="008B1C1A" w14:paraId="028F4E88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A4AF9E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Dockers</w:t>
            </w:r>
            <w:proofErr w:type="spellEnd"/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F1FCB6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2002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78DACA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908 887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46E36DA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94 664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3AF6E7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20 689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1ED99D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1 024 240 (24,7%)</w:t>
            </w:r>
          </w:p>
        </w:tc>
      </w:tr>
      <w:tr w:rsidR="008B1C1A" w:rsidRPr="008B1C1A" w14:paraId="7B573AC3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4EC45980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AA4FC7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2003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C372B0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820 531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13AB46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101 132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9E4E09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21 947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246C2F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943 610 (23,0%)</w:t>
            </w:r>
          </w:p>
        </w:tc>
      </w:tr>
      <w:tr w:rsidR="008B1C1A" w:rsidRPr="008B1C1A" w14:paraId="3AC463FB" w14:textId="77777777" w:rsidTr="008B1C1A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763610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Signatures</w:t>
            </w:r>
            <w:proofErr w:type="spellEnd"/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04DAF4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2002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50A5FF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169 053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FCFBEE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59C08F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3D2BC0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169 053 (4,0%)</w:t>
            </w:r>
          </w:p>
        </w:tc>
      </w:tr>
      <w:tr w:rsidR="008B1C1A" w:rsidRPr="008B1C1A" w14:paraId="7EDDCA01" w14:textId="77777777" w:rsidTr="008B1C1A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1B3C5825" w14:textId="77777777" w:rsidR="008B1C1A" w:rsidRPr="008B1C1A" w:rsidRDefault="008B1C1A" w:rsidP="008B1C1A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0E539D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2003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AA9583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388 460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369696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3BC3B8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5 644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D051C6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394 104 (9,6%)</w:t>
            </w:r>
          </w:p>
        </w:tc>
      </w:tr>
      <w:tr w:rsidR="008B1C1A" w:rsidRPr="008B1C1A" w14:paraId="45AB525C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9B8798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AD962D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2002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6732E3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2 674 515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17EFB9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1 049 217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54946E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422 134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CEFC20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4 145 866</w:t>
            </w:r>
          </w:p>
        </w:tc>
      </w:tr>
      <w:tr w:rsidR="008B1C1A" w:rsidRPr="008B1C1A" w14:paraId="0182EDD5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837221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BE4C9B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2003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8DB060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2 590 368*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B41317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992 140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4D2663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508 222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C64CF3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4 090 730</w:t>
            </w:r>
          </w:p>
        </w:tc>
      </w:tr>
    </w:tbl>
    <w:p w14:paraId="16EAB90E" w14:textId="77777777" w:rsidR="008B1C1A" w:rsidRPr="008B1C1A" w:rsidRDefault="008B1C1A" w:rsidP="008B1C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3"/>
        <w:gridCol w:w="2019"/>
        <w:gridCol w:w="2019"/>
        <w:gridCol w:w="14"/>
      </w:tblGrid>
      <w:tr w:rsidR="008B1C1A" w:rsidRPr="008B1C1A" w14:paraId="75A74092" w14:textId="77777777" w:rsidTr="008B1C1A">
        <w:trPr>
          <w:gridAfter w:val="1"/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CA1C2A" w14:textId="77777777" w:rsidR="008B1C1A" w:rsidRPr="008B1C1A" w:rsidRDefault="008B1C1A" w:rsidP="008B1C1A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 xml:space="preserve">Таблица 16 – Общие результаты деятельности </w:t>
            </w:r>
            <w:proofErr w:type="spellStart"/>
            <w:r w:rsidRPr="008B1C1A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Levi</w:t>
            </w:r>
            <w:proofErr w:type="spellEnd"/>
            <w:r w:rsidRPr="008B1C1A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 </w:t>
            </w:r>
            <w:proofErr w:type="spellStart"/>
            <w:r w:rsidRPr="008B1C1A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Strauss</w:t>
            </w:r>
            <w:proofErr w:type="spellEnd"/>
          </w:p>
        </w:tc>
      </w:tr>
      <w:tr w:rsidR="008B1C1A" w:rsidRPr="008B1C1A" w14:paraId="134B3A59" w14:textId="77777777" w:rsidTr="008B1C1A">
        <w:trPr>
          <w:gridAfter w:val="1"/>
          <w:tblHeader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652A4F" w14:textId="77777777" w:rsidR="008B1C1A" w:rsidRPr="008B1C1A" w:rsidRDefault="008B1C1A" w:rsidP="008B1C1A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Показатель, $тыс.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14E98C" w14:textId="77777777" w:rsidR="008B1C1A" w:rsidRPr="008B1C1A" w:rsidRDefault="008B1C1A" w:rsidP="008B1C1A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2003 год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507952" w14:textId="77777777" w:rsidR="008B1C1A" w:rsidRPr="008B1C1A" w:rsidRDefault="008B1C1A" w:rsidP="008B1C1A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2002 год</w:t>
            </w:r>
          </w:p>
        </w:tc>
      </w:tr>
      <w:tr w:rsidR="008B1C1A" w:rsidRPr="008B1C1A" w14:paraId="49E1C2F4" w14:textId="77777777" w:rsidTr="008B1C1A">
        <w:tc>
          <w:tcPr>
            <w:tcW w:w="0" w:type="auto"/>
            <w:gridSpan w:val="4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0A300A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lang w:eastAsia="ru-RU"/>
              </w:rPr>
              <w:t>** из-за существенного повышения стоимости активов</w:t>
            </w:r>
          </w:p>
        </w:tc>
      </w:tr>
      <w:tr w:rsidR="008B1C1A" w:rsidRPr="008B1C1A" w14:paraId="7E626CF1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00E3E1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Чистые продажи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331564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4 090 730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C87179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4 145 866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B6081F" w14:textId="77777777" w:rsidR="008B1C1A" w:rsidRPr="008B1C1A" w:rsidRDefault="008B1C1A" w:rsidP="008B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1C1A" w:rsidRPr="008B1C1A" w14:paraId="5F00E2C7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FA5808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lastRenderedPageBreak/>
              <w:t>Себестоимость проданных товаров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0FF5C3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2 516 521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53FEEC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2 456 191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678FB5" w14:textId="77777777" w:rsidR="008B1C1A" w:rsidRPr="008B1C1A" w:rsidRDefault="008B1C1A" w:rsidP="008B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1C1A" w:rsidRPr="008B1C1A" w14:paraId="59F260FA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08C5D5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Валовая прибыль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9A588B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1 574 209 (38,5%)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439001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1 689 675 (40,7%)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F86974" w14:textId="77777777" w:rsidR="008B1C1A" w:rsidRPr="008B1C1A" w:rsidRDefault="008B1C1A" w:rsidP="008B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1C1A" w:rsidRPr="008B1C1A" w14:paraId="47921160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7F4EDB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Расходы на продажу и общефирменные издержки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0100F3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1 353 314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8E3881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1 285 855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1A789E" w14:textId="77777777" w:rsidR="008B1C1A" w:rsidRPr="008B1C1A" w:rsidRDefault="008B1C1A" w:rsidP="008B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1C1A" w:rsidRPr="008B1C1A" w14:paraId="552352C9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B170C2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Прочие статьи дохода или расходов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3F96FF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-92 454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908A48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15B73C" w14:textId="77777777" w:rsidR="008B1C1A" w:rsidRPr="008B1C1A" w:rsidRDefault="008B1C1A" w:rsidP="008B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1C1A" w:rsidRPr="008B1C1A" w14:paraId="3E5B6F76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2BC8A1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Доход от производственной деятельности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BC99A2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313 349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5ED130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254 145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8C09A9" w14:textId="77777777" w:rsidR="008B1C1A" w:rsidRPr="008B1C1A" w:rsidRDefault="008B1C1A" w:rsidP="008B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1C1A" w:rsidRPr="008B1C1A" w14:paraId="29E91B2A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CFDE41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Затраты на выплату процентов и другие затраты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8E3C07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344 641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A1BF44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227 558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339507" w14:textId="77777777" w:rsidR="008B1C1A" w:rsidRPr="008B1C1A" w:rsidRDefault="008B1C1A" w:rsidP="008B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1C1A" w:rsidRPr="008B1C1A" w14:paraId="49DE0BCB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C3EA21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Доход до уплаты налогов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F9E5F4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-31 292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F7A61F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26 587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ACBD11" w14:textId="77777777" w:rsidR="008B1C1A" w:rsidRPr="008B1C1A" w:rsidRDefault="008B1C1A" w:rsidP="008B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1C1A" w:rsidRPr="008B1C1A" w14:paraId="62818EBB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7743AF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Налоги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6C81B8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318 025**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B92DF6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19 248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250018" w14:textId="77777777" w:rsidR="008B1C1A" w:rsidRPr="008B1C1A" w:rsidRDefault="008B1C1A" w:rsidP="008B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1C1A" w:rsidRPr="008B1C1A" w14:paraId="285C0374" w14:textId="77777777" w:rsidTr="008B1C1A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4D7912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Чистый доход (убытки)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2A78E8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-349 317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6D6686" w14:textId="77777777" w:rsidR="008B1C1A" w:rsidRPr="008B1C1A" w:rsidRDefault="008B1C1A" w:rsidP="008B1C1A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7 339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030176" w14:textId="77777777" w:rsidR="008B1C1A" w:rsidRPr="008B1C1A" w:rsidRDefault="008B1C1A" w:rsidP="008B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CFD4F15" w14:textId="6513FD1D" w:rsidR="008B1C1A" w:rsidRPr="008B1C1A" w:rsidRDefault="008B1C1A" w:rsidP="008B1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C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16DB976" wp14:editId="7970D6CE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509635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AE238AC" wp14:editId="77993959">
            <wp:extent cx="5940425" cy="31826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C1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2 – Сегментация американского рынка модельной джинсовой одежды</w:t>
      </w:r>
    </w:p>
    <w:p w14:paraId="4CCFBF94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В-пятых,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решила уделить большее внимание рынку женской одежды. Компания понимала, что ее модели слишком «мужские». Фактически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создавала женские модели из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денима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на основе мужских. Следовательно, брюки не так уж хорошо сидели на женской фигуре.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должна была отказаться от своих скверных привычек и начать выпускать модели, которые сидели бы лучше и больше соответствовали бы требованиям моды.</w:t>
      </w:r>
    </w:p>
    <w:p w14:paraId="58F580C8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В-шестых, компания пришла к выводу о том, что она должна повысить свою конкурентоспособность за счет сокращения издержек. Поэтому она приняла </w:t>
      </w: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решение о закрытии восьми заводов в 2002 году и переводу пошива за пределы Соединенных Штатов.</w:t>
      </w:r>
    </w:p>
    <w:p w14:paraId="5D5A67B3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В-седьмых,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оживила свои отношения с розничными торговцами. Компания сделала эти отношения крепкими и взаимовыгодными.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и ее покупатели – розничные торговцы – работали сообща, чтобы принести покупателям более приятный опыт от приобретения продукции.</w:t>
      </w:r>
    </w:p>
    <w:p w14:paraId="70491F35" w14:textId="77777777" w:rsidR="008B1C1A" w:rsidRP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Наконец, компания решила изменить рекламную кампанию и сосредоточиться на самом бренде «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», а не на многочисленных товарах. Она создала модную рекламную кампанию, специально рассчитанную на подростков. </w:t>
      </w:r>
      <w:proofErr w:type="spellStart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хотела укрепить свой имидж и подчеркнуть ценности бренда (суровый ковбой с мятежным умом и т.п.).</w:t>
      </w:r>
    </w:p>
    <w:p w14:paraId="403F24A6" w14:textId="77777777" w:rsidR="008B1C1A" w:rsidRDefault="008B1C1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B1C1A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После всех этих мероприятий, бизнес начал стабилизироваться, но руководство компании понимало, что необходимо предпринять дополнительные меры, чтобы стратегии, реализованные в 2002 году, работали лучше.</w:t>
      </w:r>
    </w:p>
    <w:p w14:paraId="4536C59D" w14:textId="77777777" w:rsidR="006D4D0A" w:rsidRDefault="006D4D0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</w:p>
    <w:p w14:paraId="6147DF84" w14:textId="21A07E8A" w:rsidR="006D4D0A" w:rsidRPr="00DA24C9" w:rsidRDefault="006D4D0A" w:rsidP="008B1C1A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b/>
          <w:color w:val="333333"/>
          <w:sz w:val="26"/>
          <w:szCs w:val="26"/>
          <w:lang w:eastAsia="ru-RU"/>
        </w:rPr>
      </w:pPr>
      <w:r w:rsidRPr="00DA24C9">
        <w:rPr>
          <w:rFonts w:ascii="Roboto" w:eastAsia="Times New Roman" w:hAnsi="Roboto" w:cs="Times New Roman"/>
          <w:b/>
          <w:color w:val="333333"/>
          <w:sz w:val="26"/>
          <w:szCs w:val="26"/>
          <w:lang w:eastAsia="ru-RU"/>
        </w:rPr>
        <w:t>Решение:</w:t>
      </w:r>
    </w:p>
    <w:tbl>
      <w:tblPr>
        <w:tblW w:w="963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410"/>
        <w:gridCol w:w="3543"/>
      </w:tblGrid>
      <w:tr w:rsidR="006D4D0A" w:rsidRPr="008B1C1A" w14:paraId="0F4E5896" w14:textId="77777777" w:rsidTr="006D4D0A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EFE5C3" w14:textId="77777777" w:rsidR="006D4D0A" w:rsidRPr="008B1C1A" w:rsidRDefault="006D4D0A" w:rsidP="00225273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8B1C1A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13 – «Анализ 5 сил М. Портера»</w:t>
            </w:r>
          </w:p>
        </w:tc>
      </w:tr>
      <w:tr w:rsidR="006D4D0A" w:rsidRPr="008B1C1A" w14:paraId="257CFEBA" w14:textId="77777777" w:rsidTr="006D4D0A">
        <w:tc>
          <w:tcPr>
            <w:tcW w:w="170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A937F3" w14:textId="77777777" w:rsidR="006D4D0A" w:rsidRPr="00DA24C9" w:rsidRDefault="006D4D0A" w:rsidP="00225273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b/>
                <w:bCs/>
                <w:color w:val="333333"/>
                <w:lang w:eastAsia="ru-RU"/>
              </w:rPr>
              <w:t>Сила</w:t>
            </w:r>
          </w:p>
        </w:tc>
        <w:tc>
          <w:tcPr>
            <w:tcW w:w="198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D44DBA" w14:textId="77777777" w:rsidR="006D4D0A" w:rsidRPr="00DA24C9" w:rsidRDefault="006D4D0A" w:rsidP="00225273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b/>
                <w:bCs/>
                <w:color w:val="333333"/>
                <w:lang w:eastAsia="ru-RU"/>
              </w:rPr>
              <w:t>Значение в баллах</w:t>
            </w:r>
          </w:p>
        </w:tc>
        <w:tc>
          <w:tcPr>
            <w:tcW w:w="241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B6BA5A" w14:textId="77777777" w:rsidR="006D4D0A" w:rsidRPr="00DA24C9" w:rsidRDefault="006D4D0A" w:rsidP="00225273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b/>
                <w:bCs/>
                <w:color w:val="333333"/>
                <w:lang w:eastAsia="ru-RU"/>
              </w:rPr>
              <w:t>Описание</w:t>
            </w:r>
          </w:p>
        </w:tc>
        <w:tc>
          <w:tcPr>
            <w:tcW w:w="354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17EA1B" w14:textId="77777777" w:rsidR="006D4D0A" w:rsidRPr="00DA24C9" w:rsidRDefault="006D4D0A" w:rsidP="00225273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b/>
                <w:bCs/>
                <w:color w:val="333333"/>
                <w:lang w:eastAsia="ru-RU"/>
              </w:rPr>
              <w:t>Направления работ</w:t>
            </w:r>
          </w:p>
        </w:tc>
      </w:tr>
      <w:tr w:rsidR="006D4D0A" w:rsidRPr="008B1C1A" w14:paraId="0699A83E" w14:textId="77777777" w:rsidTr="006D4D0A">
        <w:tc>
          <w:tcPr>
            <w:tcW w:w="170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44F538" w14:textId="1865144C" w:rsidR="006D4D0A" w:rsidRPr="00DA24C9" w:rsidRDefault="006D4D0A" w:rsidP="00225273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color w:val="333333"/>
                <w:lang w:eastAsia="ru-RU"/>
              </w:rPr>
              <w:t>угроза со стороны товаров-заменителей</w:t>
            </w:r>
          </w:p>
        </w:tc>
        <w:tc>
          <w:tcPr>
            <w:tcW w:w="198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804268" w14:textId="7A62554B" w:rsidR="006D4D0A" w:rsidRPr="00DA24C9" w:rsidRDefault="00DA24C9" w:rsidP="00225273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color w:val="333333"/>
                <w:lang w:eastAsia="ru-RU"/>
              </w:rPr>
              <w:t>Высокая (3)</w:t>
            </w:r>
          </w:p>
        </w:tc>
        <w:tc>
          <w:tcPr>
            <w:tcW w:w="241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805A2F" w14:textId="080D56EA" w:rsidR="006D4D0A" w:rsidRPr="00DA24C9" w:rsidRDefault="00DA24C9" w:rsidP="00225273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color w:val="333333"/>
                <w:lang w:eastAsia="ru-RU"/>
              </w:rPr>
              <w:t>Высокая угроза, высокая концентрация товаров-заменителей на рынке</w:t>
            </w:r>
          </w:p>
        </w:tc>
        <w:tc>
          <w:tcPr>
            <w:tcW w:w="354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10A513" w14:textId="21FF8284" w:rsidR="006D4D0A" w:rsidRPr="00DA24C9" w:rsidRDefault="00DA24C9" w:rsidP="00225273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color w:val="333333"/>
                <w:lang w:eastAsia="ru-RU"/>
              </w:rPr>
              <w:t>Повышение текущего качества услуг и товаров, а также внедрение инноваций. Разработка новых инновационных проектов, внедрение качественных отличий от товаров-заменителей</w:t>
            </w:r>
          </w:p>
        </w:tc>
      </w:tr>
      <w:tr w:rsidR="006D4D0A" w:rsidRPr="008B1C1A" w14:paraId="4EF3C24A" w14:textId="77777777" w:rsidTr="006D4D0A">
        <w:tc>
          <w:tcPr>
            <w:tcW w:w="170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D7F9EF" w14:textId="623ED7D2" w:rsidR="006D4D0A" w:rsidRPr="00DA24C9" w:rsidRDefault="00DA24C9" w:rsidP="00225273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color w:val="333333"/>
                <w:lang w:eastAsia="ru-RU"/>
              </w:rPr>
              <w:t>Угрозы внутриотраслевой конкуренции</w:t>
            </w:r>
          </w:p>
        </w:tc>
        <w:tc>
          <w:tcPr>
            <w:tcW w:w="198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9C347F" w14:textId="5AA283D1" w:rsidR="006D4D0A" w:rsidRPr="00DA24C9" w:rsidRDefault="00DA24C9" w:rsidP="00225273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color w:val="333333"/>
                <w:lang w:eastAsia="ru-RU"/>
              </w:rPr>
              <w:t>Высокая (10)</w:t>
            </w:r>
          </w:p>
        </w:tc>
        <w:tc>
          <w:tcPr>
            <w:tcW w:w="241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96AA7B" w14:textId="27A7D5E0" w:rsidR="006D4D0A" w:rsidRPr="00DA24C9" w:rsidRDefault="00DA24C9" w:rsidP="00225273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color w:val="333333"/>
                <w:lang w:eastAsia="ru-RU"/>
              </w:rPr>
              <w:t>Угрозы внутриотраслевой конкуренции - высокие</w:t>
            </w:r>
          </w:p>
        </w:tc>
        <w:tc>
          <w:tcPr>
            <w:tcW w:w="354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16E8F5" w14:textId="02696074" w:rsidR="006D4D0A" w:rsidRPr="00DA24C9" w:rsidRDefault="00DA24C9" w:rsidP="00225273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color w:val="333333"/>
                <w:lang w:eastAsia="ru-RU"/>
              </w:rPr>
              <w:t>Увеличение доли рынка и увеличение текущих позиций на рынке. Совершенствование ценовой политики.</w:t>
            </w:r>
          </w:p>
        </w:tc>
      </w:tr>
      <w:tr w:rsidR="006D4D0A" w:rsidRPr="008B1C1A" w14:paraId="22EDAA23" w14:textId="77777777" w:rsidTr="006D4D0A">
        <w:tc>
          <w:tcPr>
            <w:tcW w:w="170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716F11" w14:textId="1FA5E2D0" w:rsidR="006D4D0A" w:rsidRPr="00DA24C9" w:rsidRDefault="00DA24C9" w:rsidP="00225273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color w:val="333333"/>
                <w:lang w:eastAsia="ru-RU"/>
              </w:rPr>
              <w:t>Угрозы со стороны новых конкурентов</w:t>
            </w:r>
          </w:p>
        </w:tc>
        <w:tc>
          <w:tcPr>
            <w:tcW w:w="198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BEC561" w14:textId="39FB0089" w:rsidR="006D4D0A" w:rsidRPr="00DA24C9" w:rsidRDefault="00DA24C9" w:rsidP="00225273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color w:val="333333"/>
                <w:lang w:eastAsia="ru-RU"/>
              </w:rPr>
              <w:t>Средний (16)</w:t>
            </w:r>
          </w:p>
        </w:tc>
        <w:tc>
          <w:tcPr>
            <w:tcW w:w="241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A6EAC9" w14:textId="1204F504" w:rsidR="006D4D0A" w:rsidRPr="00DA24C9" w:rsidRDefault="00DA24C9" w:rsidP="00225273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color w:val="333333"/>
                <w:lang w:eastAsia="ru-RU"/>
              </w:rPr>
              <w:t>Угроза со стороны новых игроков может увеличиться при сохранении текущих тенденций в отрасли</w:t>
            </w:r>
          </w:p>
        </w:tc>
        <w:tc>
          <w:tcPr>
            <w:tcW w:w="354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8A04FA" w14:textId="63384430" w:rsidR="006D4D0A" w:rsidRPr="00DA24C9" w:rsidRDefault="00DA24C9" w:rsidP="00225273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color w:val="333333"/>
                <w:lang w:eastAsia="ru-RU"/>
              </w:rPr>
              <w:t>Введение новых эксклюзивных товаров и грамотная маркетинговая политика</w:t>
            </w:r>
          </w:p>
        </w:tc>
      </w:tr>
      <w:tr w:rsidR="006D4D0A" w:rsidRPr="008B1C1A" w14:paraId="465C9C95" w14:textId="77777777" w:rsidTr="006D4D0A">
        <w:tc>
          <w:tcPr>
            <w:tcW w:w="170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A4C6DA" w14:textId="354624C4" w:rsidR="006D4D0A" w:rsidRPr="00DA24C9" w:rsidRDefault="00DA24C9" w:rsidP="00225273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color w:val="333333"/>
                <w:lang w:eastAsia="ru-RU"/>
              </w:rPr>
              <w:t>угроза потери текущих покупателей и заказчиков</w:t>
            </w:r>
          </w:p>
        </w:tc>
        <w:tc>
          <w:tcPr>
            <w:tcW w:w="198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6D4D45" w14:textId="1962ACF5" w:rsidR="006D4D0A" w:rsidRPr="00DA24C9" w:rsidRDefault="00DA24C9" w:rsidP="00225273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color w:val="333333"/>
                <w:lang w:eastAsia="ru-RU"/>
              </w:rPr>
              <w:t>Средний (6)</w:t>
            </w:r>
          </w:p>
        </w:tc>
        <w:tc>
          <w:tcPr>
            <w:tcW w:w="241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3A331F" w14:textId="7991F6E3" w:rsidR="006D4D0A" w:rsidRPr="00DA24C9" w:rsidRDefault="00DA24C9" w:rsidP="00225273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color w:val="333333"/>
                <w:lang w:eastAsia="ru-RU"/>
              </w:rPr>
              <w:t>Угроза потери текущих покупателей из-за наличия товаров-заменителей</w:t>
            </w:r>
          </w:p>
        </w:tc>
        <w:tc>
          <w:tcPr>
            <w:tcW w:w="354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C80B0B" w14:textId="5EFD3E81" w:rsidR="006D4D0A" w:rsidRPr="00DA24C9" w:rsidRDefault="00DA24C9" w:rsidP="00225273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color w:val="333333"/>
                <w:lang w:eastAsia="ru-RU"/>
              </w:rPr>
              <w:t>Эффективная ценовая политика, использование системы скидок и разработка новых продуктов</w:t>
            </w:r>
          </w:p>
        </w:tc>
      </w:tr>
      <w:tr w:rsidR="006D4D0A" w:rsidRPr="008B1C1A" w14:paraId="402C4AFB" w14:textId="77777777" w:rsidTr="006D4D0A">
        <w:tc>
          <w:tcPr>
            <w:tcW w:w="170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EFD612" w14:textId="3453C9C2" w:rsidR="006D4D0A" w:rsidRPr="00DA24C9" w:rsidRDefault="00DA24C9" w:rsidP="00225273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color w:val="333333"/>
                <w:lang w:eastAsia="ru-RU"/>
              </w:rPr>
              <w:t>Угроза нестабильности поставщиков</w:t>
            </w:r>
          </w:p>
        </w:tc>
        <w:tc>
          <w:tcPr>
            <w:tcW w:w="198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F4577E" w14:textId="0D6FEABA" w:rsidR="006D4D0A" w:rsidRPr="00DA24C9" w:rsidRDefault="00DA24C9" w:rsidP="00225273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color w:val="333333"/>
                <w:lang w:eastAsia="ru-RU"/>
              </w:rPr>
              <w:t>Низкий (4)</w:t>
            </w:r>
          </w:p>
        </w:tc>
        <w:tc>
          <w:tcPr>
            <w:tcW w:w="241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CD4648" w14:textId="198C8D7B" w:rsidR="006D4D0A" w:rsidRPr="00DA24C9" w:rsidRDefault="00DA24C9" w:rsidP="00225273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color w:val="333333"/>
                <w:lang w:eastAsia="ru-RU"/>
              </w:rPr>
              <w:t>Стабильность со стороны поставщиков</w:t>
            </w:r>
          </w:p>
        </w:tc>
        <w:tc>
          <w:tcPr>
            <w:tcW w:w="354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0DF2E6" w14:textId="401C6C18" w:rsidR="006D4D0A" w:rsidRPr="00DA24C9" w:rsidRDefault="00DA24C9" w:rsidP="00225273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lang w:eastAsia="ru-RU"/>
              </w:rPr>
            </w:pPr>
            <w:r w:rsidRPr="00DA24C9">
              <w:rPr>
                <w:rFonts w:ascii="Roboto" w:eastAsia="Times New Roman" w:hAnsi="Roboto" w:cs="Times New Roman"/>
                <w:color w:val="333333"/>
                <w:lang w:eastAsia="ru-RU"/>
              </w:rPr>
              <w:t>Проведение переговоров о снижении цен</w:t>
            </w:r>
          </w:p>
        </w:tc>
      </w:tr>
    </w:tbl>
    <w:p w14:paraId="040D8DB5" w14:textId="77777777" w:rsidR="001C0BC6" w:rsidRPr="001C0BC6" w:rsidRDefault="001C0BC6" w:rsidP="001C0BC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Конкуренция в отрасли</w:t>
      </w:r>
    </w:p>
    <w:p w14:paraId="452BBEA4" w14:textId="6A8C7055" w:rsidR="001C0BC6" w:rsidRPr="001C0BC6" w:rsidRDefault="001C0BC6" w:rsidP="001C0BC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Индустрия одежды фрагментирована и характеризуется острой конкуренцией. Компания сталкивается с соперничеством с различными компаниями, производящими джинсовую и повседневную одежду. Конкуренция усилилась с годами из-за роста международного рынка, быстрого роста вертикально интегрированных специализированных магазинов, экспансии существующих и новых конкурентов в электронную коммерцию и внедрения джинсовой одежды компаниями, производящими спортивную одежду. Известными именами, конкурирующими с </w:t>
      </w:r>
      <w:proofErr w:type="spellStart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, являются </w:t>
      </w:r>
      <w:proofErr w:type="spellStart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Lee</w:t>
      </w:r>
      <w:proofErr w:type="spellEnd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Wrangler</w:t>
      </w:r>
      <w:proofErr w:type="spellEnd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Spykar</w:t>
      </w:r>
      <w:proofErr w:type="spellEnd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Tommy</w:t>
      </w:r>
      <w:proofErr w:type="spellEnd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Hilfiger</w:t>
      </w:r>
      <w:proofErr w:type="spellEnd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. Некоторые из этих компаний в большей степени, чем </w:t>
      </w:r>
      <w:proofErr w:type="spellStart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, способны адаптироваться к непосредственным потребностям покупателей, вкладывать больше ресурсов в поддержание капитала бренда и продвижение своей продукции как 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 магазинах, так и в Интернете.</w:t>
      </w:r>
    </w:p>
    <w:p w14:paraId="604E3AE4" w14:textId="45E73CF8" w:rsidR="001C0BC6" w:rsidRPr="001C0BC6" w:rsidRDefault="001C0BC6" w:rsidP="001C0BC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Компании по производству одежды, которые изначально полагались на оптовые продажи, быстро переходят на розничную торговлю. Это еще бо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льше увеличило проблемы для </w:t>
      </w:r>
      <w:proofErr w:type="spellStart"/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</w:t>
      </w:r>
      <w:proofErr w:type="spellEnd"/>
      <w:r>
        <w:rPr>
          <w:rFonts w:ascii="Roboto" w:eastAsia="Times New Roman" w:hAnsi="Roboto" w:cs="Times New Roman"/>
          <w:color w:val="333333"/>
          <w:sz w:val="26"/>
          <w:szCs w:val="26"/>
          <w:lang w:val="en-US" w:eastAsia="ru-RU"/>
        </w:rPr>
        <w:t>is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 Все эти конкуренты</w:t>
      </w:r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обладают способностью переманивать потребителей даже низкими производственными затратами. Это является серьезную угрозу для пр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одаж и прибыли компании. маржи.</w:t>
      </w:r>
    </w:p>
    <w:p w14:paraId="34361851" w14:textId="77777777" w:rsidR="001C0BC6" w:rsidRPr="001C0BC6" w:rsidRDefault="001C0BC6" w:rsidP="001C0BC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Потенциал появления новых участников в отрасли</w:t>
      </w:r>
    </w:p>
    <w:p w14:paraId="7DAAB1BA" w14:textId="47D2C80C" w:rsidR="001C0BC6" w:rsidRPr="001C0BC6" w:rsidRDefault="001C0BC6" w:rsidP="001C0BC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В швейной промышленности в каждой стране действуют минимальные правительственные правила и политика. Входные барьеры очень низкие, что приводит к быстрому росту числа новых конкурентов. </w:t>
      </w:r>
      <w:proofErr w:type="spellStart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имеет преимущество первого позиционирования с точки зрения расположения торговых точек и капитала бренда, но это преимущество очень минимально, так как есть новые участники, которые имеют преимущество в виде низкой с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ебестоимости и высокой прибыли.</w:t>
      </w:r>
    </w:p>
    <w:p w14:paraId="7AC7708E" w14:textId="77777777" w:rsidR="001C0BC6" w:rsidRDefault="001C0BC6" w:rsidP="001C0BC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Компания также сталкивается с угрозой со стороны частных лейблов, которые привлекают покупателей своими доступными ценами и средним каче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ством.</w:t>
      </w:r>
    </w:p>
    <w:p w14:paraId="5A53F57D" w14:textId="77777777" w:rsidR="001C0BC6" w:rsidRDefault="001C0BC6" w:rsidP="001C0BC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Сила поставщиков</w:t>
      </w:r>
    </w:p>
    <w:p w14:paraId="62191C5C" w14:textId="77777777" w:rsidR="001C0BC6" w:rsidRDefault="001C0BC6" w:rsidP="001C0BC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Сырье, которое необходимо компании, - это хлопок, смеси, шерсть и синтетика. Все, кроме хлопка, доступно в изобилии вместе со своими поставщиками, поэтому власть поставщ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иков над компанией очень низка.</w:t>
      </w:r>
    </w:p>
    <w:p w14:paraId="2637B58B" w14:textId="77777777" w:rsidR="001C0BC6" w:rsidRDefault="001C0BC6" w:rsidP="001C0BC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Однако доступность хлопка колеблется в течение всего времени и зависит от нескольких факторов, таких как погода, площади, отведенные под его выращивание, государственная политика и правила в области сельского хозяйства, цены на энергоносители, перебои в работе, условия поставок и транспортные расходы. Все эти факторы влияют на цены на продукцию компании и, следовательно, влияют на ее продажи.</w:t>
      </w:r>
    </w:p>
    <w:p w14:paraId="21298334" w14:textId="57FD4928" w:rsidR="001C0BC6" w:rsidRDefault="001C0BC6" w:rsidP="001C0BC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Компания работает на аутсорсинге. Она полагается на независимых контрактных производителей для 97% своей продукции, которые закупают ткани и изготавливают свою продукцию. Они имеют власть над компанией так как они могут свободно расторгнут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ь свои контракты в любое время.</w:t>
      </w:r>
    </w:p>
    <w:p w14:paraId="7E0544A8" w14:textId="77777777" w:rsidR="001C0BC6" w:rsidRPr="001C0BC6" w:rsidRDefault="001C0BC6" w:rsidP="001C0BC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Сила покупателей</w:t>
      </w:r>
    </w:p>
    <w:p w14:paraId="3371728C" w14:textId="6BCB00D0" w:rsidR="001C0BC6" w:rsidRPr="001C0BC6" w:rsidRDefault="001C0BC6" w:rsidP="001C0BC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Продукция компании продается более чем в 110 странах. </w:t>
      </w:r>
      <w:proofErr w:type="spellStart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очень сильно зависит от продаж оптовым покупателям. Несмотря на столь сильную зависимость от оптового рынка, </w:t>
      </w:r>
      <w:proofErr w:type="spellStart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не имеет долгосрочных контрактов со своими оптовыми клиентами. В результате любая из сторон может свободно расторгнуть деловые отношения друг с другом. Если оптовики решают расторгнуть контракт с компанией или сократить торговую площадь, компания сильно страдает. Перегово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рная сила потребителей высока. </w:t>
      </w:r>
    </w:p>
    <w:p w14:paraId="22444020" w14:textId="77777777" w:rsidR="001C0BC6" w:rsidRPr="001C0BC6" w:rsidRDefault="001C0BC6" w:rsidP="001C0BC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Угроза товаров-заменителей</w:t>
      </w:r>
    </w:p>
    <w:p w14:paraId="157ACA58" w14:textId="084023DF" w:rsidR="001C0BC6" w:rsidRPr="001C0BC6" w:rsidRDefault="001C0BC6" w:rsidP="001C0BC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Издержки перехода на другую доступную джинсовую одежду практически отсутствуют. Угроза появления товаров-заменителей, вероятно, будет очень высокой, поскольку конкуренция в швейной промышленности растет. Угроза перехода на повседневную и зимнюю одежду в зависимости от настроения покупателей также очень высока. Компании необходимо работать над стратегиями дифференциации продукции и инвестировать значительные средства в НИОКР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, чтобы привлечь потребителей. </w:t>
      </w:r>
    </w:p>
    <w:p w14:paraId="22B140F3" w14:textId="77777777" w:rsidR="001C0BC6" w:rsidRPr="001C0BC6" w:rsidRDefault="001C0BC6" w:rsidP="001C0BC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Заключение</w:t>
      </w:r>
    </w:p>
    <w:p w14:paraId="509B2E77" w14:textId="6262FA7B" w:rsidR="001C0BC6" w:rsidRPr="001C0BC6" w:rsidRDefault="001C0BC6" w:rsidP="001C0BC6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val="en-US" w:eastAsia="ru-RU"/>
        </w:rPr>
      </w:pPr>
      <w:proofErr w:type="spellStart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</w:t>
      </w:r>
      <w:proofErr w:type="spellEnd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Strauss</w:t>
      </w:r>
      <w:proofErr w:type="spellEnd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&amp; </w:t>
      </w:r>
      <w:proofErr w:type="spellStart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Co</w:t>
      </w:r>
      <w:proofErr w:type="spellEnd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. сталкивается с большой конкуренцией, и эта конкуренция будет продолжать расти в будущем. Для того чтобы сохранить стабильное положение на рынке одежды, </w:t>
      </w:r>
      <w:proofErr w:type="spellStart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Levi's</w:t>
      </w:r>
      <w:proofErr w:type="spellEnd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должна предпринять определенные шаги</w:t>
      </w:r>
      <w:proofErr w:type="gramStart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  <w:proofErr w:type="gramEnd"/>
      <w:r w:rsidRPr="001C0BC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чтобы обеспечить уникальность и высочайшее качество своей продукции при доступной цене. Компании необходимо разрабатывать более инновационные идеи</w:t>
      </w:r>
      <w:r>
        <w:rPr>
          <w:rFonts w:ascii="Roboto" w:eastAsia="Times New Roman" w:hAnsi="Roboto" w:cs="Times New Roman"/>
          <w:color w:val="333333"/>
          <w:sz w:val="26"/>
          <w:szCs w:val="26"/>
          <w:lang w:val="en-US" w:eastAsia="ru-RU"/>
        </w:rPr>
        <w:t>.</w:t>
      </w:r>
      <w:bookmarkStart w:id="0" w:name="_GoBack"/>
      <w:bookmarkEnd w:id="0"/>
    </w:p>
    <w:sectPr w:rsidR="001C0BC6" w:rsidRPr="001C0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435952"/>
    <w:multiLevelType w:val="multilevel"/>
    <w:tmpl w:val="F51CF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9E"/>
    <w:rsid w:val="001C0BC6"/>
    <w:rsid w:val="006D4D0A"/>
    <w:rsid w:val="007C129E"/>
    <w:rsid w:val="008B1C1A"/>
    <w:rsid w:val="00D8110C"/>
    <w:rsid w:val="00DA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165A3-DAC0-40E0-B84A-A8B73313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7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4048</Words>
  <Characters>23074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Комолов Никита Олегович</cp:lastModifiedBy>
  <cp:revision>2</cp:revision>
  <dcterms:created xsi:type="dcterms:W3CDTF">2022-02-18T13:02:00Z</dcterms:created>
  <dcterms:modified xsi:type="dcterms:W3CDTF">2022-02-18T13:02:00Z</dcterms:modified>
</cp:coreProperties>
</file>